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F5648" w14:textId="77777777" w:rsidR="00782561" w:rsidRPr="00E961D3" w:rsidRDefault="004441E7" w:rsidP="004441E7">
      <w:pPr>
        <w:jc w:val="center"/>
        <w:rPr>
          <w:rFonts w:ascii="Garamond" w:hAnsi="Garamond"/>
          <w:b/>
          <w:sz w:val="24"/>
          <w:szCs w:val="24"/>
        </w:rPr>
      </w:pPr>
      <w:r>
        <w:rPr>
          <w:rFonts w:ascii="Garamond" w:hAnsi="Garamond"/>
          <w:b/>
          <w:sz w:val="24"/>
        </w:rPr>
        <w:t>Proposed elements of the applicant’s work plan</w:t>
      </w:r>
    </w:p>
    <w:p w14:paraId="252DFC39" w14:textId="77777777" w:rsidR="00AB6DA4" w:rsidRDefault="004441E7" w:rsidP="004441E7">
      <w:pPr>
        <w:jc w:val="center"/>
        <w:rPr>
          <w:rFonts w:ascii="Garamond" w:hAnsi="Garamond"/>
          <w:b/>
          <w:sz w:val="24"/>
          <w:szCs w:val="24"/>
        </w:rPr>
      </w:pPr>
      <w:r>
        <w:rPr>
          <w:rFonts w:ascii="Garamond" w:hAnsi="Garamond"/>
          <w:b/>
          <w:sz w:val="24"/>
        </w:rPr>
        <w:t xml:space="preserve">Swiss Fund </w:t>
      </w:r>
    </w:p>
    <w:p w14:paraId="7031D80B" w14:textId="77777777" w:rsidR="004441E7" w:rsidRPr="00E961D3" w:rsidRDefault="004441E7" w:rsidP="004441E7">
      <w:pPr>
        <w:jc w:val="center"/>
        <w:rPr>
          <w:rFonts w:ascii="Garamond" w:hAnsi="Garamond"/>
          <w:b/>
          <w:sz w:val="24"/>
          <w:szCs w:val="24"/>
        </w:rPr>
      </w:pPr>
      <w:r>
        <w:rPr>
          <w:rFonts w:ascii="Garamond" w:hAnsi="Garamond"/>
          <w:b/>
          <w:sz w:val="24"/>
        </w:rPr>
        <w:t>SM02-RES-PC3 for aid applications A-B-C</w:t>
      </w:r>
    </w:p>
    <w:p w14:paraId="433A06D2" w14:textId="77777777" w:rsidR="004441E7" w:rsidRDefault="004441E7">
      <w:pPr>
        <w:rPr>
          <w:rFonts w:ascii="Garamond" w:hAnsi="Garamond"/>
          <w:sz w:val="24"/>
          <w:szCs w:val="24"/>
        </w:rPr>
      </w:pPr>
    </w:p>
    <w:p w14:paraId="242484A0" w14:textId="77777777" w:rsidR="00AB6DA4" w:rsidRPr="00E961D3" w:rsidRDefault="00AB6DA4" w:rsidP="00AB6DA4">
      <w:pPr>
        <w:rPr>
          <w:rFonts w:ascii="Garamond" w:hAnsi="Garamond"/>
          <w:b/>
          <w:sz w:val="24"/>
          <w:szCs w:val="24"/>
        </w:rPr>
      </w:pPr>
      <w:r>
        <w:rPr>
          <w:rFonts w:ascii="Garamond" w:hAnsi="Garamond"/>
          <w:b/>
          <w:sz w:val="24"/>
          <w:highlight w:val="lightGray"/>
        </w:rPr>
        <w:t>SM02-RES-PC3 A-B</w:t>
      </w:r>
    </w:p>
    <w:p w14:paraId="2800BBE7" w14:textId="77777777" w:rsidR="00EC6B88" w:rsidRPr="00E961D3" w:rsidRDefault="00EC6B88" w:rsidP="00EC6B88">
      <w:pPr>
        <w:spacing w:after="0" w:line="276" w:lineRule="auto"/>
        <w:rPr>
          <w:rFonts w:ascii="Garamond" w:hAnsi="Garamond" w:cstheme="minorHAnsi"/>
          <w:b/>
          <w:sz w:val="24"/>
          <w:szCs w:val="24"/>
        </w:rPr>
      </w:pPr>
      <w:r>
        <w:rPr>
          <w:rFonts w:ascii="Garamond" w:hAnsi="Garamond"/>
          <w:b/>
          <w:sz w:val="24"/>
        </w:rPr>
        <w:t>General information</w:t>
      </w:r>
    </w:p>
    <w:p w14:paraId="3F355539" w14:textId="77777777"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Applicant’s details</w:t>
      </w:r>
    </w:p>
    <w:p w14:paraId="7C135068" w14:textId="77777777"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Representative’s details</w:t>
      </w:r>
    </w:p>
    <w:p w14:paraId="0C00AAC8" w14:textId="77777777"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Contact person’s details</w:t>
      </w:r>
    </w:p>
    <w:p w14:paraId="10A47E05" w14:textId="467238B4" w:rsidR="00EC6B88" w:rsidRPr="00E961D3" w:rsidRDefault="005E26FD" w:rsidP="00EC6B88">
      <w:pPr>
        <w:spacing w:after="0" w:line="276" w:lineRule="auto"/>
        <w:ind w:left="567"/>
        <w:rPr>
          <w:rFonts w:ascii="Garamond" w:hAnsi="Garamond" w:cstheme="minorHAnsi"/>
          <w:sz w:val="24"/>
          <w:szCs w:val="24"/>
        </w:rPr>
      </w:pPr>
      <w:r>
        <w:rPr>
          <w:rFonts w:ascii="Garamond" w:hAnsi="Garamond"/>
          <w:sz w:val="24"/>
        </w:rPr>
        <w:t>Programme component manager’s details</w:t>
      </w:r>
    </w:p>
    <w:p w14:paraId="1183449C" w14:textId="4DFFDF39" w:rsidR="00EC6B88" w:rsidRPr="00E961D3" w:rsidRDefault="005E26FD" w:rsidP="00EC6B88">
      <w:pPr>
        <w:spacing w:before="120" w:after="0" w:line="276" w:lineRule="auto"/>
        <w:rPr>
          <w:rFonts w:ascii="Garamond" w:hAnsi="Garamond" w:cstheme="minorHAnsi"/>
          <w:b/>
          <w:sz w:val="24"/>
          <w:szCs w:val="24"/>
        </w:rPr>
      </w:pPr>
      <w:r>
        <w:rPr>
          <w:rFonts w:ascii="Garamond" w:hAnsi="Garamond"/>
          <w:b/>
          <w:sz w:val="24"/>
        </w:rPr>
        <w:t xml:space="preserve">Basic data of the programme component </w:t>
      </w:r>
    </w:p>
    <w:p w14:paraId="73EBD063" w14:textId="46A053F3"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 xml:space="preserve">Indicate the international research infrastructure to which the implementation of the programme component is linked </w:t>
      </w:r>
    </w:p>
    <w:p w14:paraId="38A65D40" w14:textId="34629FFC"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Disclosable summary of the content of the programme component</w:t>
      </w:r>
    </w:p>
    <w:p w14:paraId="615440AE" w14:textId="081DA7C2" w:rsidR="00EC6B88" w:rsidRPr="00E961D3" w:rsidRDefault="00EC6B88" w:rsidP="00EC6B88">
      <w:pPr>
        <w:spacing w:before="120" w:after="0" w:line="276" w:lineRule="auto"/>
        <w:rPr>
          <w:rFonts w:ascii="Garamond" w:hAnsi="Garamond" w:cstheme="minorHAnsi"/>
          <w:b/>
          <w:sz w:val="24"/>
          <w:szCs w:val="24"/>
        </w:rPr>
      </w:pPr>
      <w:r>
        <w:rPr>
          <w:rFonts w:ascii="Garamond" w:hAnsi="Garamond"/>
          <w:b/>
          <w:sz w:val="24"/>
        </w:rPr>
        <w:t xml:space="preserve">Technical details of the programme component </w:t>
      </w:r>
    </w:p>
    <w:p w14:paraId="78424AA5" w14:textId="77424E77" w:rsidR="00EC6B88" w:rsidRDefault="00EC6B88" w:rsidP="00EC6B88">
      <w:pPr>
        <w:spacing w:after="0" w:line="276" w:lineRule="auto"/>
        <w:ind w:left="567"/>
        <w:rPr>
          <w:rFonts w:ascii="Garamond" w:hAnsi="Garamond" w:cstheme="minorHAnsi"/>
          <w:sz w:val="24"/>
          <w:szCs w:val="24"/>
        </w:rPr>
      </w:pPr>
      <w:r>
        <w:rPr>
          <w:rFonts w:ascii="Garamond" w:hAnsi="Garamond"/>
          <w:sz w:val="24"/>
        </w:rPr>
        <w:t xml:space="preserve">Summary of the technical content of the programme component </w:t>
      </w:r>
    </w:p>
    <w:p w14:paraId="22368A50" w14:textId="77777777" w:rsidR="00EC6B88" w:rsidRPr="00570D03" w:rsidRDefault="00EC6B88" w:rsidP="00EC6B88">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 xml:space="preserve">Include the history of cooperation, its internationally significant added value, the development of bilateral relations, the expected publication and knowledge transfer results, the expected new international cooperation, and the expected scientific and social impact.    </w:t>
      </w:r>
    </w:p>
    <w:p w14:paraId="2164E7F8" w14:textId="45C91E78"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Purpose of the programme component</w:t>
      </w:r>
    </w:p>
    <w:p w14:paraId="3723E4D1" w14:textId="4FA2C985" w:rsidR="00EC6B88" w:rsidRPr="00E961D3" w:rsidRDefault="00DD7852" w:rsidP="00EC6B88">
      <w:pPr>
        <w:autoSpaceDE w:val="0"/>
        <w:autoSpaceDN w:val="0"/>
        <w:adjustRightInd w:val="0"/>
        <w:spacing w:after="0" w:line="240" w:lineRule="auto"/>
        <w:ind w:left="1134"/>
        <w:rPr>
          <w:rFonts w:ascii="Garamond" w:hAnsi="Garamond" w:cstheme="minorHAnsi"/>
          <w:i/>
          <w:sz w:val="24"/>
          <w:szCs w:val="24"/>
        </w:rPr>
      </w:pPr>
      <w:r>
        <w:rPr>
          <w:rFonts w:ascii="Garamond" w:hAnsi="Garamond"/>
          <w:i/>
          <w:sz w:val="24"/>
        </w:rPr>
        <w:t>Explain the role of the research infrastructure in the successful implementation of the programme component, the expected strengthening of links with the research infrastructure, the new scientific and publication outputs, the expected knowledge transfer and the expected strengthening of participation in new international cooperation (Horizon Europe, etc.).</w:t>
      </w:r>
    </w:p>
    <w:p w14:paraId="770E09F4" w14:textId="3319CAAF"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 xml:space="preserve">Professional competences of the individuals involved in the implementation of the programme component </w:t>
      </w:r>
    </w:p>
    <w:p w14:paraId="70A0C249" w14:textId="091726B2" w:rsidR="00EC6B88" w:rsidRPr="00E961D3" w:rsidRDefault="00EC6B88" w:rsidP="00EC6B88">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Present the professional experience of the programme component leader, the participants in the programme component and their institutions, as well as the young researchers (with PhD/MSc/MA degree), including the contribution of the programme component to their new scientific degree.</w:t>
      </w:r>
    </w:p>
    <w:p w14:paraId="624A530B" w14:textId="77777777" w:rsidR="00EC6B88" w:rsidRPr="00E961D3" w:rsidRDefault="00392D0D" w:rsidP="00EC6B88">
      <w:pPr>
        <w:spacing w:after="0" w:line="276" w:lineRule="auto"/>
        <w:ind w:left="567"/>
        <w:rPr>
          <w:rFonts w:ascii="Garamond" w:hAnsi="Garamond" w:cstheme="minorHAnsi"/>
          <w:sz w:val="24"/>
          <w:szCs w:val="24"/>
        </w:rPr>
      </w:pPr>
      <w:r>
        <w:rPr>
          <w:rFonts w:ascii="Garamond" w:hAnsi="Garamond"/>
          <w:sz w:val="24"/>
        </w:rPr>
        <w:t xml:space="preserve">Implementation plan, the research process and the process of achieving the desired goal. The role, duration and justification for using international research infrastructure. </w:t>
      </w:r>
    </w:p>
    <w:p w14:paraId="5860B5D2" w14:textId="62E9A31F" w:rsidR="00EC6B88" w:rsidRPr="00E961D3" w:rsidRDefault="00EC6B88" w:rsidP="00EC6B88">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Describe the tasks and activities defined in the programme component plan, how the work phases fit together, the novelty of the programme component and the innovative nature of the RDI methods used. Explain the need to use the research infrastructure, the professional content of the cooperation, the need for contracts (if relevant), the planned travel(s), the purpose and duration of the travel(s) and the name(s) of the participant(s).</w:t>
      </w:r>
    </w:p>
    <w:p w14:paraId="112C178D" w14:textId="3823CC0E" w:rsidR="00EC6B88" w:rsidRPr="00E961D3" w:rsidRDefault="00EC6B88" w:rsidP="00EC6B88">
      <w:pPr>
        <w:spacing w:before="120" w:after="0" w:line="276" w:lineRule="auto"/>
        <w:rPr>
          <w:rFonts w:ascii="Garamond" w:hAnsi="Garamond" w:cstheme="minorHAnsi"/>
          <w:b/>
          <w:sz w:val="24"/>
          <w:szCs w:val="24"/>
        </w:rPr>
      </w:pPr>
      <w:r>
        <w:rPr>
          <w:rFonts w:ascii="Garamond" w:hAnsi="Garamond"/>
          <w:b/>
          <w:sz w:val="24"/>
        </w:rPr>
        <w:t xml:space="preserve">Financial data of the programme component </w:t>
      </w:r>
    </w:p>
    <w:p w14:paraId="63904307" w14:textId="50580F39" w:rsidR="00EC6B88" w:rsidRPr="00E961D3" w:rsidRDefault="00EC6B88" w:rsidP="00EC6B88">
      <w:pPr>
        <w:spacing w:after="0" w:line="276" w:lineRule="auto"/>
        <w:ind w:left="567"/>
        <w:rPr>
          <w:rFonts w:ascii="Garamond" w:hAnsi="Garamond" w:cstheme="minorHAnsi"/>
          <w:sz w:val="24"/>
          <w:szCs w:val="24"/>
        </w:rPr>
      </w:pPr>
      <w:r>
        <w:rPr>
          <w:rFonts w:ascii="Garamond" w:hAnsi="Garamond"/>
          <w:sz w:val="24"/>
        </w:rPr>
        <w:t>The feasibility and justification of the budget for the programme component.</w:t>
      </w:r>
    </w:p>
    <w:p w14:paraId="30685656" w14:textId="5D4CEB40" w:rsidR="00EC6B88" w:rsidRPr="00E961D3" w:rsidRDefault="00EC6B88" w:rsidP="00EC6B88">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Justify the costs and activities planned for the tasks undertaken. Describe the need for staff costs, external contracts (if relevant), development, information and communication costs, the number and duration of planned travels, the material and equipment requirements, and the costs of participation in conferences/workshops/symposia and publications related to the programme component.</w:t>
      </w:r>
    </w:p>
    <w:p w14:paraId="2DC4DF36" w14:textId="77777777" w:rsidR="00EC6B88" w:rsidRPr="00E961D3" w:rsidRDefault="00EC6B88" w:rsidP="00EC6B88">
      <w:pPr>
        <w:spacing w:after="0" w:line="276" w:lineRule="auto"/>
        <w:ind w:left="567"/>
        <w:rPr>
          <w:rFonts w:ascii="Garamond" w:hAnsi="Garamond" w:cstheme="minorHAnsi"/>
          <w:sz w:val="24"/>
          <w:szCs w:val="24"/>
        </w:rPr>
      </w:pPr>
    </w:p>
    <w:p w14:paraId="74B3D668" w14:textId="77777777" w:rsidR="00AB6DA4" w:rsidRPr="00E961D3" w:rsidRDefault="00AB6DA4">
      <w:pPr>
        <w:rPr>
          <w:rFonts w:ascii="Garamond" w:hAnsi="Garamond"/>
          <w:sz w:val="24"/>
          <w:szCs w:val="24"/>
        </w:rPr>
      </w:pPr>
    </w:p>
    <w:p w14:paraId="32355209" w14:textId="77777777" w:rsidR="00AB6DA4" w:rsidRDefault="00AB6DA4">
      <w:pPr>
        <w:rPr>
          <w:rFonts w:ascii="Garamond" w:hAnsi="Garamond"/>
          <w:b/>
          <w:sz w:val="24"/>
          <w:szCs w:val="24"/>
          <w:highlight w:val="lightGray"/>
        </w:rPr>
      </w:pPr>
    </w:p>
    <w:p w14:paraId="4298FFA8" w14:textId="77777777" w:rsidR="004441E7" w:rsidRPr="00E961D3" w:rsidRDefault="004441E7">
      <w:pPr>
        <w:rPr>
          <w:rFonts w:ascii="Garamond" w:hAnsi="Garamond"/>
          <w:b/>
          <w:sz w:val="24"/>
          <w:szCs w:val="24"/>
        </w:rPr>
      </w:pPr>
      <w:r>
        <w:rPr>
          <w:rFonts w:ascii="Garamond" w:hAnsi="Garamond"/>
          <w:b/>
          <w:sz w:val="24"/>
          <w:highlight w:val="lightGray"/>
        </w:rPr>
        <w:t>SM02-RES-PC3 C</w:t>
      </w:r>
    </w:p>
    <w:p w14:paraId="0294A873" w14:textId="77777777" w:rsidR="00FB73EE" w:rsidRPr="00E961D3" w:rsidRDefault="00FB73EE" w:rsidP="00FB73EE">
      <w:pPr>
        <w:spacing w:after="0" w:line="276" w:lineRule="auto"/>
        <w:rPr>
          <w:rFonts w:ascii="Garamond" w:hAnsi="Garamond" w:cstheme="minorHAnsi"/>
          <w:b/>
          <w:sz w:val="24"/>
          <w:szCs w:val="24"/>
        </w:rPr>
      </w:pPr>
      <w:r>
        <w:rPr>
          <w:rFonts w:ascii="Garamond" w:hAnsi="Garamond"/>
          <w:b/>
          <w:sz w:val="24"/>
        </w:rPr>
        <w:t>General information</w:t>
      </w:r>
    </w:p>
    <w:p w14:paraId="1C0F0425" w14:textId="77777777" w:rsidR="004441E7" w:rsidRPr="00E961D3" w:rsidRDefault="004441E7" w:rsidP="00FB73EE">
      <w:pPr>
        <w:spacing w:after="0" w:line="276" w:lineRule="auto"/>
        <w:ind w:left="567"/>
        <w:rPr>
          <w:rFonts w:ascii="Garamond" w:hAnsi="Garamond" w:cstheme="minorHAnsi"/>
          <w:sz w:val="24"/>
          <w:szCs w:val="24"/>
        </w:rPr>
      </w:pPr>
      <w:r>
        <w:rPr>
          <w:rFonts w:ascii="Garamond" w:hAnsi="Garamond"/>
          <w:sz w:val="24"/>
        </w:rPr>
        <w:t>Applicant’s details</w:t>
      </w:r>
    </w:p>
    <w:p w14:paraId="071EB40C" w14:textId="77777777" w:rsidR="004441E7" w:rsidRPr="00E961D3" w:rsidRDefault="004441E7" w:rsidP="00FB73EE">
      <w:pPr>
        <w:spacing w:after="0" w:line="276" w:lineRule="auto"/>
        <w:ind w:left="567"/>
        <w:rPr>
          <w:rFonts w:ascii="Garamond" w:hAnsi="Garamond" w:cstheme="minorHAnsi"/>
          <w:sz w:val="24"/>
          <w:szCs w:val="24"/>
        </w:rPr>
      </w:pPr>
      <w:r>
        <w:rPr>
          <w:rFonts w:ascii="Garamond" w:hAnsi="Garamond"/>
          <w:sz w:val="24"/>
        </w:rPr>
        <w:t>Representative’s details</w:t>
      </w:r>
    </w:p>
    <w:p w14:paraId="3FEDE81B" w14:textId="77777777"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Contact person’s details</w:t>
      </w:r>
    </w:p>
    <w:p w14:paraId="24EE330B" w14:textId="6AE9E584" w:rsidR="00FB73EE" w:rsidRPr="00E961D3" w:rsidRDefault="005E26FD" w:rsidP="00FB73EE">
      <w:pPr>
        <w:spacing w:after="0" w:line="276" w:lineRule="auto"/>
        <w:ind w:left="567"/>
        <w:rPr>
          <w:rFonts w:ascii="Garamond" w:hAnsi="Garamond" w:cstheme="minorHAnsi"/>
          <w:sz w:val="24"/>
          <w:szCs w:val="24"/>
        </w:rPr>
      </w:pPr>
      <w:r>
        <w:rPr>
          <w:rFonts w:ascii="Garamond" w:hAnsi="Garamond"/>
          <w:sz w:val="24"/>
        </w:rPr>
        <w:t>Programme component manager’s details</w:t>
      </w:r>
    </w:p>
    <w:p w14:paraId="612901AA" w14:textId="2A16EF0B" w:rsidR="00FB73EE" w:rsidRPr="00E961D3" w:rsidRDefault="005E26FD" w:rsidP="00F8119B">
      <w:pPr>
        <w:spacing w:before="120" w:after="0" w:line="276" w:lineRule="auto"/>
        <w:rPr>
          <w:rFonts w:ascii="Garamond" w:hAnsi="Garamond" w:cstheme="minorHAnsi"/>
          <w:b/>
          <w:sz w:val="24"/>
          <w:szCs w:val="24"/>
        </w:rPr>
      </w:pPr>
      <w:r>
        <w:rPr>
          <w:rFonts w:ascii="Garamond" w:hAnsi="Garamond"/>
          <w:b/>
          <w:sz w:val="24"/>
        </w:rPr>
        <w:t xml:space="preserve">Basic data of the programme component </w:t>
      </w:r>
    </w:p>
    <w:p w14:paraId="7D31BA56" w14:textId="77777777"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Please indicate the country in which you intend to use the research infrastructure</w:t>
      </w:r>
    </w:p>
    <w:p w14:paraId="77C65E70" w14:textId="4CDD36A9"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Please indicate the research infrastructure you intend to use for the implementation of the programme component</w:t>
      </w:r>
    </w:p>
    <w:p w14:paraId="1021EFCB" w14:textId="5D86DE0A"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Disclosable summary of the content of the programme component</w:t>
      </w:r>
    </w:p>
    <w:p w14:paraId="00F8F107" w14:textId="35833D8A" w:rsidR="00FB73EE" w:rsidRPr="00E961D3" w:rsidRDefault="00E961D3" w:rsidP="00F8119B">
      <w:pPr>
        <w:spacing w:before="120" w:after="0" w:line="276" w:lineRule="auto"/>
        <w:rPr>
          <w:rFonts w:ascii="Garamond" w:hAnsi="Garamond" w:cstheme="minorHAnsi"/>
          <w:b/>
          <w:sz w:val="24"/>
          <w:szCs w:val="24"/>
        </w:rPr>
      </w:pPr>
      <w:r>
        <w:rPr>
          <w:rFonts w:ascii="Garamond" w:hAnsi="Garamond"/>
          <w:b/>
          <w:sz w:val="24"/>
        </w:rPr>
        <w:t xml:space="preserve">Technical details of the programme component </w:t>
      </w:r>
    </w:p>
    <w:p w14:paraId="69434872" w14:textId="06DCB6AC" w:rsidR="00FB73EE" w:rsidRDefault="00FB73EE" w:rsidP="00FB73EE">
      <w:pPr>
        <w:spacing w:after="0" w:line="276" w:lineRule="auto"/>
        <w:ind w:left="567"/>
        <w:rPr>
          <w:rFonts w:ascii="Garamond" w:hAnsi="Garamond" w:cstheme="minorHAnsi"/>
          <w:sz w:val="24"/>
          <w:szCs w:val="24"/>
        </w:rPr>
      </w:pPr>
      <w:r>
        <w:rPr>
          <w:rFonts w:ascii="Garamond" w:hAnsi="Garamond"/>
          <w:sz w:val="24"/>
        </w:rPr>
        <w:t xml:space="preserve">Summary of the technical content of the programme component </w:t>
      </w:r>
    </w:p>
    <w:p w14:paraId="553F3261" w14:textId="77777777" w:rsidR="00F8119B" w:rsidRPr="00570D03" w:rsidRDefault="00570D03" w:rsidP="00570D03">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 xml:space="preserve">Explain the history of cooperation, its internationally significant added value, the expected publication and knowledge transfer results, and the expected new international cooperation.   </w:t>
      </w:r>
    </w:p>
    <w:p w14:paraId="747C86EE" w14:textId="5C58884C"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Purpose of the programme component</w:t>
      </w:r>
    </w:p>
    <w:p w14:paraId="6851548A" w14:textId="4B71C511" w:rsidR="00E961D3" w:rsidRPr="00E961D3" w:rsidRDefault="00F8119B" w:rsidP="008F26F0">
      <w:pPr>
        <w:autoSpaceDE w:val="0"/>
        <w:autoSpaceDN w:val="0"/>
        <w:adjustRightInd w:val="0"/>
        <w:spacing w:after="0" w:line="240" w:lineRule="auto"/>
        <w:ind w:left="1134"/>
        <w:rPr>
          <w:rFonts w:ascii="Garamond" w:hAnsi="Garamond" w:cstheme="minorHAnsi"/>
          <w:i/>
          <w:sz w:val="24"/>
          <w:szCs w:val="24"/>
        </w:rPr>
      </w:pPr>
      <w:r>
        <w:rPr>
          <w:rFonts w:ascii="Garamond" w:hAnsi="Garamond"/>
          <w:i/>
          <w:sz w:val="24"/>
        </w:rPr>
        <w:t>Demonstrate the role of the research infrastructure in the successful implementation of the programme component, the new scientific and publication outputs, the expected knowledge transfer and the justification for participation in new international cooperation (Horizon Europe, etc.).</w:t>
      </w:r>
    </w:p>
    <w:p w14:paraId="13252A8C" w14:textId="66A207DF" w:rsidR="00FB73EE" w:rsidRPr="00E961D3" w:rsidRDefault="00FB73EE" w:rsidP="00FB73EE">
      <w:pPr>
        <w:spacing w:after="0" w:line="276" w:lineRule="auto"/>
        <w:ind w:left="567"/>
        <w:rPr>
          <w:rFonts w:ascii="Garamond" w:hAnsi="Garamond" w:cstheme="minorHAnsi"/>
          <w:sz w:val="24"/>
          <w:szCs w:val="24"/>
        </w:rPr>
      </w:pPr>
      <w:r>
        <w:rPr>
          <w:rFonts w:ascii="Garamond" w:hAnsi="Garamond"/>
          <w:sz w:val="24"/>
        </w:rPr>
        <w:t xml:space="preserve">Professional competences of the individuals involved in the implementation of the programme component </w:t>
      </w:r>
    </w:p>
    <w:p w14:paraId="13DDEC5E" w14:textId="0EB0AC74"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Present the professional experience of the programme component leader and the participants in the programme component, as well as the young researchers (with PhD/MSc/MA degree), including the contribution of the programme component to their new scientific degree.</w:t>
      </w:r>
    </w:p>
    <w:p w14:paraId="43C18BC5" w14:textId="77777777" w:rsidR="00E961D3" w:rsidRPr="00E961D3" w:rsidRDefault="00E961D3" w:rsidP="00FB73EE">
      <w:pPr>
        <w:spacing w:after="0" w:line="276" w:lineRule="auto"/>
        <w:ind w:left="567"/>
        <w:rPr>
          <w:rFonts w:ascii="Garamond" w:hAnsi="Garamond" w:cstheme="minorHAnsi"/>
          <w:sz w:val="24"/>
          <w:szCs w:val="24"/>
        </w:rPr>
      </w:pPr>
      <w:r>
        <w:rPr>
          <w:rFonts w:ascii="Garamond" w:hAnsi="Garamond"/>
          <w:sz w:val="24"/>
        </w:rPr>
        <w:t xml:space="preserve">The research process and the process of achieving the desired goal. The role, duration and justification for using international research infrastructure. </w:t>
      </w:r>
    </w:p>
    <w:p w14:paraId="731BD230" w14:textId="39DA3570"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Describe the tasks defined in the programme component plan, how they fit together, the novelty of the programme component and the innovative nature of the RDI methods used. Please explain the need to use the research infrastructure, the professional content of cooperation, the planned travel(s), the purpose and duration of the travel(s) and the name(s) of the participant(s).</w:t>
      </w:r>
    </w:p>
    <w:p w14:paraId="0D5B8289" w14:textId="0340EACC" w:rsidR="00E961D3" w:rsidRPr="00E961D3" w:rsidRDefault="00E961D3" w:rsidP="00F8119B">
      <w:pPr>
        <w:spacing w:before="120" w:after="0" w:line="276" w:lineRule="auto"/>
        <w:rPr>
          <w:rFonts w:ascii="Garamond" w:hAnsi="Garamond" w:cstheme="minorHAnsi"/>
          <w:b/>
          <w:sz w:val="24"/>
          <w:szCs w:val="24"/>
        </w:rPr>
      </w:pPr>
      <w:r>
        <w:rPr>
          <w:rFonts w:ascii="Garamond" w:hAnsi="Garamond"/>
          <w:b/>
          <w:sz w:val="24"/>
        </w:rPr>
        <w:t xml:space="preserve">Financial data of the programme component </w:t>
      </w:r>
    </w:p>
    <w:p w14:paraId="0AAB886E" w14:textId="6C7C572B" w:rsidR="00E961D3" w:rsidRPr="00E961D3" w:rsidRDefault="00E961D3" w:rsidP="00E961D3">
      <w:pPr>
        <w:spacing w:after="0" w:line="276" w:lineRule="auto"/>
        <w:ind w:left="567"/>
        <w:rPr>
          <w:rFonts w:ascii="Garamond" w:hAnsi="Garamond" w:cstheme="minorHAnsi"/>
          <w:sz w:val="24"/>
          <w:szCs w:val="24"/>
        </w:rPr>
      </w:pPr>
      <w:r>
        <w:rPr>
          <w:rFonts w:ascii="Garamond" w:hAnsi="Garamond"/>
          <w:sz w:val="24"/>
        </w:rPr>
        <w:t>The feasibility and justification of the budget for the programme component.</w:t>
      </w:r>
    </w:p>
    <w:p w14:paraId="719DA273" w14:textId="7928FC43" w:rsidR="00E961D3" w:rsidRPr="00E961D3" w:rsidRDefault="00F8119B" w:rsidP="008F26F0">
      <w:pPr>
        <w:autoSpaceDE w:val="0"/>
        <w:autoSpaceDN w:val="0"/>
        <w:adjustRightInd w:val="0"/>
        <w:spacing w:after="0" w:line="240" w:lineRule="auto"/>
        <w:ind w:left="1134"/>
        <w:rPr>
          <w:rFonts w:ascii="Garamond" w:hAnsi="Garamond" w:cs="DejaVuSans"/>
          <w:i/>
          <w:sz w:val="24"/>
          <w:szCs w:val="24"/>
        </w:rPr>
      </w:pPr>
      <w:r>
        <w:rPr>
          <w:rFonts w:ascii="Garamond" w:hAnsi="Garamond"/>
          <w:i/>
          <w:sz w:val="24"/>
        </w:rPr>
        <w:t>Justify the costs planned for the tasks undertaken. Justify the number and duration of the travels related to the programme component, the material and equipment requirements and, where relevant, the costs of organising the conference/workshop/symposium, the need to attend the conference/workshop/symposium and the costs of publication.</w:t>
      </w:r>
    </w:p>
    <w:p w14:paraId="476E0259" w14:textId="77777777" w:rsidR="00E961D3" w:rsidRPr="00E961D3" w:rsidRDefault="00E961D3" w:rsidP="00FB73EE">
      <w:pPr>
        <w:spacing w:after="0" w:line="276" w:lineRule="auto"/>
        <w:ind w:left="567"/>
        <w:rPr>
          <w:rFonts w:ascii="Garamond" w:hAnsi="Garamond" w:cstheme="minorHAnsi"/>
          <w:sz w:val="24"/>
          <w:szCs w:val="24"/>
        </w:rPr>
      </w:pPr>
    </w:p>
    <w:p w14:paraId="625CF1D0" w14:textId="77777777" w:rsidR="00FB73EE" w:rsidRPr="00FB73EE" w:rsidRDefault="00FB73EE" w:rsidP="00FB73EE">
      <w:pPr>
        <w:spacing w:after="0" w:line="276" w:lineRule="auto"/>
        <w:ind w:left="567"/>
        <w:rPr>
          <w:rFonts w:cstheme="minorHAnsi"/>
          <w:sz w:val="24"/>
          <w:szCs w:val="24"/>
        </w:rPr>
      </w:pPr>
    </w:p>
    <w:sectPr w:rsidR="00FB73EE" w:rsidRPr="00FB73EE">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F4F60" w14:textId="77777777" w:rsidR="003C0843" w:rsidRDefault="003C0843" w:rsidP="003C0843">
      <w:pPr>
        <w:spacing w:after="0" w:line="240" w:lineRule="auto"/>
      </w:pPr>
      <w:r>
        <w:separator/>
      </w:r>
    </w:p>
  </w:endnote>
  <w:endnote w:type="continuationSeparator" w:id="0">
    <w:p w14:paraId="6E08887A" w14:textId="77777777" w:rsidR="003C0843" w:rsidRDefault="003C0843" w:rsidP="003C0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DejaVuSan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43C5E" w14:textId="77777777" w:rsidR="003C0843" w:rsidRDefault="003C0843" w:rsidP="003C0843">
      <w:pPr>
        <w:spacing w:after="0" w:line="240" w:lineRule="auto"/>
      </w:pPr>
      <w:r>
        <w:separator/>
      </w:r>
    </w:p>
  </w:footnote>
  <w:footnote w:type="continuationSeparator" w:id="0">
    <w:p w14:paraId="64027B2C" w14:textId="77777777" w:rsidR="003C0843" w:rsidRDefault="003C0843" w:rsidP="003C0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1EB7" w14:textId="70ADFF8E" w:rsidR="003C0843" w:rsidRDefault="003C0843">
    <w:pPr>
      <w:pStyle w:val="lfej"/>
    </w:pPr>
    <w:r>
      <w:rPr>
        <w:noProof/>
        <w:sz w:val="23"/>
        <w:szCs w:val="23"/>
        <w:lang w:eastAsia="ja-JP"/>
      </w:rPr>
      <w:drawing>
        <wp:anchor distT="0" distB="0" distL="114300" distR="114300" simplePos="0" relativeHeight="251658240" behindDoc="0" locked="0" layoutInCell="1" allowOverlap="1" wp14:anchorId="2E83D6F2" wp14:editId="0F9820C8">
          <wp:simplePos x="0" y="0"/>
          <wp:positionH relativeFrom="margin">
            <wp:posOffset>5177155</wp:posOffset>
          </wp:positionH>
          <wp:positionV relativeFrom="paragraph">
            <wp:posOffset>-192405</wp:posOffset>
          </wp:positionV>
          <wp:extent cx="579755" cy="533400"/>
          <wp:effectExtent l="0" t="0" r="0" b="0"/>
          <wp:wrapSquare wrapText="bothSides"/>
          <wp:docPr id="1560982159" name="Kép 1560982159" descr="A képen ketrec, szöveg, épület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82159" name="Kép 1560982159" descr="A képen ketrec, szöveg, épület látható&#10;&#10;Előfordulhat, hogy az AI által létrehozott tartalom helytel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5334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3DC27F9" wp14:editId="7AC1A76A">
          <wp:extent cx="1666746" cy="462915"/>
          <wp:effectExtent l="0" t="0" r="0" b="0"/>
          <wp:docPr id="143791032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9502" cy="463680"/>
                  </a:xfrm>
                  <a:prstGeom prst="rect">
                    <a:avLst/>
                  </a:prstGeom>
                  <a:noFill/>
                </pic:spPr>
              </pic:pic>
            </a:graphicData>
          </a:graphic>
        </wp:inline>
      </w:drawing>
    </w:r>
  </w:p>
  <w:p w14:paraId="3AB083FB" w14:textId="2F904C10" w:rsidR="003C0843" w:rsidRDefault="003C0843">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41E7"/>
    <w:rsid w:val="00206237"/>
    <w:rsid w:val="00392D0D"/>
    <w:rsid w:val="003C0843"/>
    <w:rsid w:val="004441E7"/>
    <w:rsid w:val="005626E6"/>
    <w:rsid w:val="00570D03"/>
    <w:rsid w:val="005C1160"/>
    <w:rsid w:val="005E26FD"/>
    <w:rsid w:val="00666863"/>
    <w:rsid w:val="00782561"/>
    <w:rsid w:val="00811BA3"/>
    <w:rsid w:val="00885E16"/>
    <w:rsid w:val="008F062A"/>
    <w:rsid w:val="008F26F0"/>
    <w:rsid w:val="00956C0A"/>
    <w:rsid w:val="009774C5"/>
    <w:rsid w:val="00A30796"/>
    <w:rsid w:val="00A821E9"/>
    <w:rsid w:val="00AB6DA4"/>
    <w:rsid w:val="00B048F6"/>
    <w:rsid w:val="00CF1512"/>
    <w:rsid w:val="00DD7852"/>
    <w:rsid w:val="00E961D3"/>
    <w:rsid w:val="00EC6B88"/>
    <w:rsid w:val="00ED6AC2"/>
    <w:rsid w:val="00F8119B"/>
    <w:rsid w:val="00FB73EE"/>
    <w:rsid w:val="00FD39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FFB832"/>
  <w15:docId w15:val="{F93AEC1F-5511-47C4-95FF-F524C053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4441E7"/>
    <w:rPr>
      <w:rFonts w:cs="Times New Roman"/>
      <w:sz w:val="16"/>
      <w:szCs w:val="16"/>
    </w:rPr>
  </w:style>
  <w:style w:type="paragraph" w:styleId="Jegyzetszveg">
    <w:name w:val="annotation text"/>
    <w:basedOn w:val="Norml"/>
    <w:link w:val="JegyzetszvegChar"/>
    <w:uiPriority w:val="99"/>
    <w:unhideWhenUsed/>
    <w:rsid w:val="004441E7"/>
    <w:pPr>
      <w:spacing w:after="200" w:line="276" w:lineRule="auto"/>
    </w:pPr>
    <w:rPr>
      <w:rFonts w:ascii="Book Antiqua" w:eastAsiaTheme="minorEastAsia" w:hAnsi="Book Antiqua" w:cs="Book Antiqua"/>
      <w:sz w:val="20"/>
      <w:szCs w:val="20"/>
      <w:lang w:eastAsia="hu-HU"/>
    </w:rPr>
  </w:style>
  <w:style w:type="character" w:customStyle="1" w:styleId="JegyzetszvegChar">
    <w:name w:val="Jegyzetszöveg Char"/>
    <w:basedOn w:val="Bekezdsalapbettpusa"/>
    <w:link w:val="Jegyzetszveg"/>
    <w:uiPriority w:val="99"/>
    <w:rsid w:val="004441E7"/>
    <w:rPr>
      <w:rFonts w:ascii="Book Antiqua" w:eastAsiaTheme="minorEastAsia" w:hAnsi="Book Antiqua" w:cs="Book Antiqua"/>
      <w:sz w:val="20"/>
      <w:szCs w:val="20"/>
      <w:lang w:eastAsia="hu-HU"/>
    </w:rPr>
  </w:style>
  <w:style w:type="paragraph" w:styleId="Buborkszveg">
    <w:name w:val="Balloon Text"/>
    <w:basedOn w:val="Norml"/>
    <w:link w:val="BuborkszvegChar"/>
    <w:uiPriority w:val="99"/>
    <w:semiHidden/>
    <w:unhideWhenUsed/>
    <w:rsid w:val="004441E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441E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ED6AC2"/>
    <w:pPr>
      <w:spacing w:after="160" w:line="240" w:lineRule="auto"/>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semiHidden/>
    <w:rsid w:val="00ED6AC2"/>
    <w:rPr>
      <w:rFonts w:ascii="Book Antiqua" w:eastAsiaTheme="minorEastAsia" w:hAnsi="Book Antiqua" w:cs="Book Antiqua"/>
      <w:b/>
      <w:bCs/>
      <w:sz w:val="20"/>
      <w:szCs w:val="20"/>
      <w:lang w:eastAsia="hu-HU"/>
    </w:rPr>
  </w:style>
  <w:style w:type="paragraph" w:styleId="Vltozat">
    <w:name w:val="Revision"/>
    <w:hidden/>
    <w:uiPriority w:val="99"/>
    <w:semiHidden/>
    <w:rsid w:val="00885E16"/>
    <w:pPr>
      <w:spacing w:after="0" w:line="240" w:lineRule="auto"/>
    </w:pPr>
  </w:style>
  <w:style w:type="paragraph" w:styleId="lfej">
    <w:name w:val="header"/>
    <w:basedOn w:val="Norml"/>
    <w:link w:val="lfejChar"/>
    <w:uiPriority w:val="99"/>
    <w:unhideWhenUsed/>
    <w:rsid w:val="003C0843"/>
    <w:pPr>
      <w:tabs>
        <w:tab w:val="center" w:pos="4536"/>
        <w:tab w:val="right" w:pos="9072"/>
      </w:tabs>
      <w:spacing w:after="0" w:line="240" w:lineRule="auto"/>
    </w:pPr>
  </w:style>
  <w:style w:type="character" w:customStyle="1" w:styleId="lfejChar">
    <w:name w:val="Élőfej Char"/>
    <w:basedOn w:val="Bekezdsalapbettpusa"/>
    <w:link w:val="lfej"/>
    <w:uiPriority w:val="99"/>
    <w:rsid w:val="003C0843"/>
  </w:style>
  <w:style w:type="paragraph" w:styleId="llb">
    <w:name w:val="footer"/>
    <w:basedOn w:val="Norml"/>
    <w:link w:val="llbChar"/>
    <w:uiPriority w:val="99"/>
    <w:unhideWhenUsed/>
    <w:rsid w:val="003C0843"/>
    <w:pPr>
      <w:tabs>
        <w:tab w:val="center" w:pos="4536"/>
        <w:tab w:val="right" w:pos="9072"/>
      </w:tabs>
      <w:spacing w:after="0" w:line="240" w:lineRule="auto"/>
    </w:pPr>
  </w:style>
  <w:style w:type="character" w:customStyle="1" w:styleId="llbChar">
    <w:name w:val="Élőláb Char"/>
    <w:basedOn w:val="Bekezdsalapbettpusa"/>
    <w:link w:val="llb"/>
    <w:uiPriority w:val="99"/>
    <w:rsid w:val="003C0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654</Words>
  <Characters>4514</Characters>
  <Application>Microsoft Office Word</Application>
  <DocSecurity>0</DocSecurity>
  <Lines>37</Lines>
  <Paragraphs>10</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Kolossváryné Dr. Juhász Györgyi</dc:creator>
  <cp:lastModifiedBy>Papp Szilvia</cp:lastModifiedBy>
  <cp:revision>5</cp:revision>
  <dcterms:created xsi:type="dcterms:W3CDTF">2025-01-28T14:01:00Z</dcterms:created>
  <dcterms:modified xsi:type="dcterms:W3CDTF">2025-07-21T14:24:00Z</dcterms:modified>
</cp:coreProperties>
</file>